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85" w:rsidRDefault="007B3A85" w:rsidP="007B3A85">
      <w:pPr>
        <w:pStyle w:val="NoSpacing"/>
      </w:pPr>
      <w:r>
        <w:rPr>
          <w:u w:val="single"/>
        </w:rPr>
        <w:t>William PYKARD</w:t>
      </w:r>
      <w:r>
        <w:t xml:space="preserve">    (fl.1406)</w:t>
      </w:r>
    </w:p>
    <w:p w:rsidR="007B3A85" w:rsidRDefault="007B3A85" w:rsidP="007B3A85">
      <w:pPr>
        <w:pStyle w:val="NoSpacing"/>
      </w:pPr>
      <w:r>
        <w:t>of London.  Grocer.</w:t>
      </w:r>
    </w:p>
    <w:p w:rsidR="007B3A85" w:rsidRDefault="007B3A85" w:rsidP="007B3A85">
      <w:pPr>
        <w:pStyle w:val="NoSpacing"/>
      </w:pPr>
    </w:p>
    <w:p w:rsidR="007B3A85" w:rsidRDefault="007B3A85" w:rsidP="007B3A85">
      <w:pPr>
        <w:pStyle w:val="NoSpacing"/>
      </w:pPr>
    </w:p>
    <w:p w:rsidR="007B3A85" w:rsidRDefault="007B3A85" w:rsidP="007B3A85">
      <w:pPr>
        <w:pStyle w:val="NoSpacing"/>
      </w:pPr>
      <w:r>
        <w:t>19 Oct.1406</w:t>
      </w:r>
      <w:r>
        <w:tab/>
        <w:t xml:space="preserve">William Cresewyk(q.v.) bequeathed him tenements in the parish of </w:t>
      </w:r>
    </w:p>
    <w:p w:rsidR="007B3A85" w:rsidRDefault="007B3A85" w:rsidP="007B3A85">
      <w:pPr>
        <w:pStyle w:val="NoSpacing"/>
      </w:pPr>
      <w:r>
        <w:tab/>
      </w:r>
      <w:r>
        <w:tab/>
        <w:t>St.Clement near East Cheap, London, for life.</w:t>
      </w:r>
    </w:p>
    <w:p w:rsidR="007B3A85" w:rsidRDefault="007B3A85" w:rsidP="007B3A85">
      <w:pPr>
        <w:pStyle w:val="NoSpacing"/>
      </w:pPr>
      <w:r>
        <w:tab/>
      </w:r>
      <w:r>
        <w:tab/>
        <w:t>(</w:t>
      </w:r>
      <w:hyperlink r:id="rId6" w:history="1">
        <w:r w:rsidRPr="0011009B">
          <w:rPr>
            <w:rStyle w:val="Hyperlink"/>
          </w:rPr>
          <w:t>www.british-history.ac.uk/report.aspx?compid=66947</w:t>
        </w:r>
      </w:hyperlink>
      <w:r>
        <w:t>)</w:t>
      </w:r>
    </w:p>
    <w:p w:rsidR="007B3A85" w:rsidRDefault="007B3A85" w:rsidP="007B3A85">
      <w:pPr>
        <w:pStyle w:val="NoSpacing"/>
      </w:pPr>
    </w:p>
    <w:p w:rsidR="007B3A85" w:rsidRDefault="007B3A85" w:rsidP="007B3A85">
      <w:pPr>
        <w:pStyle w:val="NoSpacing"/>
      </w:pPr>
    </w:p>
    <w:p w:rsidR="007B3A85" w:rsidRDefault="007B3A85" w:rsidP="007B3A85">
      <w:pPr>
        <w:pStyle w:val="NoSpacing"/>
      </w:pPr>
    </w:p>
    <w:p w:rsidR="00BA4020" w:rsidRDefault="007B3A85" w:rsidP="007B3A85">
      <w:r>
        <w:t>25 April 2011</w:t>
      </w:r>
    </w:p>
    <w:sectPr w:rsidR="00BA4020" w:rsidSect="00B47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A85" w:rsidRDefault="007B3A85" w:rsidP="00552EBA">
      <w:pPr>
        <w:spacing w:after="0" w:line="240" w:lineRule="auto"/>
      </w:pPr>
      <w:r>
        <w:separator/>
      </w:r>
    </w:p>
  </w:endnote>
  <w:endnote w:type="continuationSeparator" w:id="0">
    <w:p w:rsidR="007B3A85" w:rsidRDefault="007B3A8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B3A85">
        <w:rPr>
          <w:noProof/>
        </w:rPr>
        <w:t>14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A85" w:rsidRDefault="007B3A85" w:rsidP="00552EBA">
      <w:pPr>
        <w:spacing w:after="0" w:line="240" w:lineRule="auto"/>
      </w:pPr>
      <w:r>
        <w:separator/>
      </w:r>
    </w:p>
  </w:footnote>
  <w:footnote w:type="continuationSeparator" w:id="0">
    <w:p w:rsidR="007B3A85" w:rsidRDefault="007B3A8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3A85"/>
    <w:rsid w:val="00B477D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A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B3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69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2011-05-14T21:55:00Z</dcterms:created>
  <dcterms:modified xsi:type="dcterms:W3CDTF">2011-05-14T21:55:00Z</dcterms:modified>
</cp:coreProperties>
</file>